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FBD7" w14:textId="2C1613C8" w:rsidR="008F492B" w:rsidRPr="008F492B" w:rsidRDefault="008F492B" w:rsidP="008F492B">
      <w:r w:rsidRPr="008F492B">
        <w:rPr>
          <w:noProof/>
        </w:rPr>
        <w:drawing>
          <wp:anchor distT="0" distB="0" distL="114300" distR="114300" simplePos="0" relativeHeight="251658240" behindDoc="0" locked="0" layoutInCell="1" allowOverlap="1" wp14:anchorId="6FCB4A58" wp14:editId="0DBA00DD">
            <wp:simplePos x="0" y="0"/>
            <wp:positionH relativeFrom="margin">
              <wp:align>right</wp:align>
            </wp:positionH>
            <wp:positionV relativeFrom="paragraph">
              <wp:posOffset>9525</wp:posOffset>
            </wp:positionV>
            <wp:extent cx="819150" cy="819150"/>
            <wp:effectExtent l="0" t="0" r="0" b="0"/>
            <wp:wrapSquare wrapText="bothSides"/>
            <wp:docPr id="1" name="Picture 1" descr="W:\School Logo 2024\WBF School uniform badge\School Uniform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hool Logo 2024\WBF School uniform badge\School Uniform bad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D3C">
        <w:rPr>
          <w:noProof/>
        </w:rPr>
        <w:drawing>
          <wp:inline distT="0" distB="0" distL="0" distR="0" wp14:anchorId="7F117E13" wp14:editId="08F46646">
            <wp:extent cx="1079500" cy="538337"/>
            <wp:effectExtent l="0" t="0" r="6350" b="0"/>
            <wp:docPr id="117493990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1921" cy="549518"/>
                    </a:xfrm>
                    <a:prstGeom prst="rect">
                      <a:avLst/>
                    </a:prstGeom>
                  </pic:spPr>
                </pic:pic>
              </a:graphicData>
            </a:graphic>
          </wp:inline>
        </w:drawing>
      </w:r>
      <w:r w:rsidR="00431D3C">
        <w:tab/>
      </w:r>
      <w:r w:rsidR="00431D3C">
        <w:tab/>
      </w:r>
      <w:r w:rsidR="00431D3C">
        <w:tab/>
      </w:r>
      <w:r w:rsidR="00431D3C">
        <w:tab/>
      </w:r>
      <w:r w:rsidR="00431D3C">
        <w:tab/>
      </w:r>
      <w:r w:rsidR="00431D3C">
        <w:tab/>
      </w:r>
      <w:r w:rsidR="00431D3C">
        <w:tab/>
      </w:r>
    </w:p>
    <w:p w14:paraId="478C2016" w14:textId="4295A063" w:rsidR="000F65B2" w:rsidRPr="00431D3C" w:rsidRDefault="000F65B2" w:rsidP="24E487DE">
      <w:pPr>
        <w:rPr>
          <w:rFonts w:ascii="Calibri" w:hAnsi="Calibri" w:cs="Calibri"/>
          <w:i/>
          <w:iCs/>
        </w:rPr>
      </w:pPr>
    </w:p>
    <w:p w14:paraId="0668D1AF" w14:textId="47B0C6AB" w:rsidR="00431D3C" w:rsidRPr="002978F4" w:rsidRDefault="00431D3C" w:rsidP="00431D3C">
      <w:pPr>
        <w:jc w:val="center"/>
        <w:rPr>
          <w:rFonts w:ascii="Calibri" w:hAnsi="Calibri" w:cs="Calibri"/>
          <w:i/>
          <w:iCs/>
          <w:color w:val="0033CC"/>
          <w:sz w:val="28"/>
          <w:szCs w:val="28"/>
          <w:u w:val="single"/>
        </w:rPr>
      </w:pPr>
      <w:bookmarkStart w:id="0" w:name="_Toc400361362"/>
      <w:bookmarkStart w:id="1" w:name="_Toc443397153"/>
      <w:r w:rsidRPr="002978F4">
        <w:rPr>
          <w:rFonts w:ascii="Calibri" w:eastAsia="Times New Roman" w:hAnsi="Calibri" w:cs="Calibri"/>
          <w:b/>
          <w:color w:val="0033CC"/>
          <w:kern w:val="0"/>
          <w:sz w:val="28"/>
          <w:szCs w:val="28"/>
          <w:u w:val="single"/>
          <w:lang w:eastAsia="en-GB"/>
          <w14:ligatures w14:val="none"/>
        </w:rPr>
        <w:t>Music Development Plan Summary</w:t>
      </w:r>
      <w:bookmarkEnd w:id="0"/>
      <w:bookmarkEnd w:id="1"/>
      <w:r w:rsidRPr="002978F4">
        <w:rPr>
          <w:rFonts w:ascii="Calibri" w:eastAsia="Times New Roman" w:hAnsi="Calibri" w:cs="Calibri"/>
          <w:b/>
          <w:color w:val="0033CC"/>
          <w:kern w:val="0"/>
          <w:sz w:val="28"/>
          <w:szCs w:val="28"/>
          <w:u w:val="single"/>
          <w:lang w:eastAsia="en-GB"/>
          <w14:ligatures w14:val="none"/>
        </w:rPr>
        <w:t xml:space="preserve">: </w:t>
      </w:r>
      <w:r w:rsidR="00D1353C" w:rsidRPr="002978F4">
        <w:rPr>
          <w:rFonts w:ascii="Calibri" w:eastAsia="Times New Roman" w:hAnsi="Calibri" w:cs="Calibri"/>
          <w:b/>
          <w:color w:val="0033CC"/>
          <w:kern w:val="0"/>
          <w:sz w:val="28"/>
          <w:szCs w:val="28"/>
          <w:u w:val="single"/>
          <w:lang w:eastAsia="en-GB"/>
          <w14:ligatures w14:val="none"/>
        </w:rPr>
        <w:t>Whipton Barton Federation</w:t>
      </w:r>
    </w:p>
    <w:tbl>
      <w:tblPr>
        <w:tblW w:w="10485" w:type="dxa"/>
        <w:tblCellMar>
          <w:left w:w="10" w:type="dxa"/>
          <w:right w:w="10" w:type="dxa"/>
        </w:tblCellMar>
        <w:tblLook w:val="0000" w:firstRow="0" w:lastRow="0" w:firstColumn="0" w:lastColumn="0" w:noHBand="0" w:noVBand="0"/>
      </w:tblPr>
      <w:tblGrid>
        <w:gridCol w:w="10485"/>
      </w:tblGrid>
      <w:tr w:rsidR="00431D3C" w:rsidRPr="00431D3C" w14:paraId="34D635DF" w14:textId="77777777" w:rsidTr="00431D3C">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A04CC9" w14:textId="6BE89BF4" w:rsidR="0008729B" w:rsidRPr="0008729B" w:rsidRDefault="0008729B" w:rsidP="008000E3">
            <w:pPr>
              <w:spacing w:after="240" w:line="240" w:lineRule="auto"/>
              <w:rPr>
                <w:rFonts w:ascii="Calibri" w:eastAsia="Times New Roman" w:hAnsi="Calibri" w:cs="Calibri"/>
                <w:kern w:val="0"/>
                <w:sz w:val="24"/>
                <w:szCs w:val="24"/>
                <w:lang w:eastAsia="en-GB"/>
                <w14:ligatures w14:val="none"/>
              </w:rPr>
            </w:pPr>
            <w:bookmarkStart w:id="2" w:name="_Toc338167830"/>
            <w:bookmarkStart w:id="3" w:name="_Toc361136403"/>
            <w:bookmarkStart w:id="4" w:name="_Toc364235708"/>
            <w:bookmarkStart w:id="5" w:name="_Toc364235752"/>
            <w:bookmarkStart w:id="6" w:name="_Toc364235834"/>
            <w:bookmarkStart w:id="7" w:name="_Toc364840099"/>
            <w:bookmarkStart w:id="8" w:name="_Toc364864309"/>
            <w:bookmarkStart w:id="9" w:name="_Toc400361364"/>
            <w:bookmarkStart w:id="10" w:name="_Toc443397154"/>
            <w:bookmarkStart w:id="11" w:name="_Toc357771638"/>
            <w:bookmarkStart w:id="12" w:name="_Toc346793416"/>
            <w:bookmarkStart w:id="13" w:name="_Toc328122777"/>
            <w:bookmarkStart w:id="14" w:name="_Hlk180406992"/>
            <w:r w:rsidRPr="0008729B">
              <w:rPr>
                <w:rFonts w:ascii="Calibri" w:eastAsia="Times New Roman" w:hAnsi="Calibri" w:cs="Calibri"/>
                <w:kern w:val="0"/>
                <w:sz w:val="24"/>
                <w:szCs w:val="24"/>
                <w:lang w:eastAsia="en-GB"/>
                <w14:ligatures w14:val="none"/>
              </w:rPr>
              <w:t xml:space="preserve">Musical education at Whipton Barton Federation offers a diverse range of experiences designed to enhance children’s musical knowledge and skills, fostering greater competence, confidence, and motivation in their musical exploration. We follow the curriculum framework provided by Kapow Primary, an award-winning provider, ensuring full coverage of the National Curriculum and alignment with the government’s </w:t>
            </w:r>
            <w:r w:rsidRPr="0008729B">
              <w:rPr>
                <w:rFonts w:ascii="Calibri" w:eastAsia="Times New Roman" w:hAnsi="Calibri" w:cs="Calibri"/>
                <w:i/>
                <w:iCs/>
                <w:kern w:val="0"/>
                <w:sz w:val="24"/>
                <w:szCs w:val="24"/>
                <w:lang w:eastAsia="en-GB"/>
                <w14:ligatures w14:val="none"/>
              </w:rPr>
              <w:t>Model Music Curriculum</w:t>
            </w:r>
            <w:r w:rsidRPr="0008729B">
              <w:rPr>
                <w:rFonts w:ascii="Calibri" w:eastAsia="Times New Roman" w:hAnsi="Calibri" w:cs="Calibri"/>
                <w:kern w:val="0"/>
                <w:sz w:val="24"/>
                <w:szCs w:val="24"/>
                <w:lang w:eastAsia="en-GB"/>
                <w14:ligatures w14:val="none"/>
              </w:rPr>
              <w:t xml:space="preserve"> (2021). This comprehensive approach not only increases awareness but also inspires children, helping them recogni</w:t>
            </w:r>
            <w:r>
              <w:rPr>
                <w:rFonts w:ascii="Calibri" w:eastAsia="Times New Roman" w:hAnsi="Calibri" w:cs="Calibri"/>
                <w:kern w:val="0"/>
                <w:sz w:val="24"/>
                <w:szCs w:val="24"/>
                <w:lang w:eastAsia="en-GB"/>
                <w14:ligatures w14:val="none"/>
              </w:rPr>
              <w:t>s</w:t>
            </w:r>
            <w:r w:rsidRPr="0008729B">
              <w:rPr>
                <w:rFonts w:ascii="Calibri" w:eastAsia="Times New Roman" w:hAnsi="Calibri" w:cs="Calibri"/>
                <w:kern w:val="0"/>
                <w:sz w:val="24"/>
                <w:szCs w:val="24"/>
                <w:lang w:eastAsia="en-GB"/>
                <w14:ligatures w14:val="none"/>
              </w:rPr>
              <w:t>e the joy of music and its potential as a career path.</w:t>
            </w:r>
          </w:p>
          <w:p w14:paraId="36B40C0B" w14:textId="55B3D8A6" w:rsidR="0008729B" w:rsidRPr="0008729B" w:rsidRDefault="0008729B" w:rsidP="008000E3">
            <w:pPr>
              <w:spacing w:after="240" w:line="240" w:lineRule="auto"/>
              <w:rPr>
                <w:rFonts w:ascii="Calibri" w:eastAsia="Times New Roman" w:hAnsi="Calibri" w:cs="Calibri"/>
                <w:kern w:val="0"/>
                <w:sz w:val="24"/>
                <w:szCs w:val="24"/>
                <w:lang w:eastAsia="en-GB"/>
                <w14:ligatures w14:val="none"/>
              </w:rPr>
            </w:pPr>
            <w:r w:rsidRPr="0008729B">
              <w:rPr>
                <w:rFonts w:ascii="Calibri" w:eastAsia="Times New Roman" w:hAnsi="Calibri" w:cs="Calibri"/>
                <w:kern w:val="0"/>
                <w:sz w:val="24"/>
                <w:szCs w:val="24"/>
                <w:lang w:eastAsia="en-GB"/>
                <w14:ligatures w14:val="none"/>
              </w:rPr>
              <w:t>From Early Years Foundation Stage (EYFS) through to Year 6, pupils will progressively develop their musical vocabulary, with a particular focus on the interrelated dimensions of music: pitch, duration, tempo, timbre, structure, texture, and dynamics.</w:t>
            </w:r>
          </w:p>
          <w:p w14:paraId="14DE725E" w14:textId="6A2CD3AF" w:rsidR="00E61048" w:rsidRPr="0008729B" w:rsidRDefault="0008729B" w:rsidP="008000E3">
            <w:pPr>
              <w:spacing w:after="240" w:line="240" w:lineRule="auto"/>
              <w:rPr>
                <w:rFonts w:ascii="Calibri" w:eastAsia="Times New Roman" w:hAnsi="Calibri" w:cs="Calibri"/>
                <w:kern w:val="0"/>
                <w:sz w:val="24"/>
                <w:szCs w:val="24"/>
                <w:lang w:eastAsia="en-GB"/>
                <w14:ligatures w14:val="none"/>
              </w:rPr>
            </w:pPr>
            <w:r w:rsidRPr="0008729B">
              <w:rPr>
                <w:rFonts w:ascii="Calibri" w:eastAsia="Times New Roman" w:hAnsi="Calibri" w:cs="Calibri"/>
                <w:kern w:val="0"/>
                <w:sz w:val="24"/>
                <w:szCs w:val="24"/>
                <w:lang w:eastAsia="en-GB"/>
                <w14:ligatures w14:val="none"/>
              </w:rPr>
              <w:t>In Key Stage 1 and 2, pupils engage with three units per year, delivered through a rolling programme from Kapow Primary. These lessons integrate a variety of musical activities, including listening, composing, performing, and exploring the history of music, alongside opportunities for singing and group performances.</w:t>
            </w:r>
          </w:p>
        </w:tc>
      </w:tr>
    </w:tbl>
    <w:p w14:paraId="18DD8EEB" w14:textId="77777777" w:rsidR="00431D3C" w:rsidRPr="002978F4" w:rsidRDefault="00431D3C" w:rsidP="00431D3C">
      <w:pPr>
        <w:keepNext/>
        <w:suppressAutoHyphens/>
        <w:autoSpaceDN w:val="0"/>
        <w:spacing w:before="480" w:after="240" w:line="240" w:lineRule="auto"/>
        <w:outlineLvl w:val="1"/>
        <w:rPr>
          <w:rFonts w:ascii="Calibri" w:eastAsia="Times New Roman" w:hAnsi="Calibri" w:cs="Calibri"/>
          <w:b/>
          <w:color w:val="0033CC"/>
          <w:kern w:val="0"/>
          <w:sz w:val="28"/>
          <w:szCs w:val="28"/>
          <w:lang w:eastAsia="en-GB"/>
          <w14:ligatures w14:val="none"/>
        </w:rPr>
      </w:pPr>
      <w:r w:rsidRPr="002978F4">
        <w:rPr>
          <w:rFonts w:ascii="Calibri" w:eastAsia="Times New Roman" w:hAnsi="Calibri" w:cs="Calibri"/>
          <w:b/>
          <w:color w:val="0033CC"/>
          <w:kern w:val="0"/>
          <w:sz w:val="28"/>
          <w:szCs w:val="28"/>
          <w:lang w:eastAsia="en-GB"/>
          <w14:ligatures w14:val="none"/>
        </w:rPr>
        <w:t>Overview</w:t>
      </w:r>
      <w:bookmarkEnd w:id="2"/>
      <w:bookmarkEnd w:id="3"/>
      <w:bookmarkEnd w:id="4"/>
      <w:bookmarkEnd w:id="5"/>
      <w:bookmarkEnd w:id="6"/>
      <w:bookmarkEnd w:id="7"/>
      <w:bookmarkEnd w:id="8"/>
      <w:bookmarkEnd w:id="9"/>
      <w:bookmarkEnd w:id="10"/>
    </w:p>
    <w:tbl>
      <w:tblPr>
        <w:tblW w:w="5000" w:type="pct"/>
        <w:tblCellMar>
          <w:left w:w="10" w:type="dxa"/>
          <w:right w:w="10" w:type="dxa"/>
        </w:tblCellMar>
        <w:tblLook w:val="0000" w:firstRow="0" w:lastRow="0" w:firstColumn="0" w:lastColumn="0" w:noHBand="0" w:noVBand="0"/>
      </w:tblPr>
      <w:tblGrid>
        <w:gridCol w:w="6089"/>
        <w:gridCol w:w="4367"/>
      </w:tblGrid>
      <w:tr w:rsidR="00431D3C" w:rsidRPr="00431D3C" w14:paraId="7CD31164"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153D63" w:themeFill="text2" w:themeFillTint="E6"/>
            <w:tcMar>
              <w:top w:w="0" w:type="dxa"/>
              <w:left w:w="108" w:type="dxa"/>
              <w:bottom w:w="0" w:type="dxa"/>
              <w:right w:w="108" w:type="dxa"/>
            </w:tcMar>
          </w:tcPr>
          <w:p w14:paraId="06C09E39"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b/>
                <w:color w:val="FFFFFF" w:themeColor="background1"/>
                <w:kern w:val="0"/>
                <w:sz w:val="24"/>
                <w:szCs w:val="24"/>
                <w:lang w:eastAsia="en-GB"/>
                <w14:ligatures w14:val="none"/>
              </w:rPr>
            </w:pPr>
            <w:r w:rsidRPr="00431D3C">
              <w:rPr>
                <w:rFonts w:ascii="Calibri" w:eastAsia="Times New Roman" w:hAnsi="Calibri" w:cs="Calibri"/>
                <w:b/>
                <w:color w:val="FFFFFF" w:themeColor="background1"/>
                <w:kern w:val="0"/>
                <w:sz w:val="24"/>
                <w:szCs w:val="24"/>
                <w:lang w:eastAsia="en-GB"/>
                <w14:ligatures w14:val="none"/>
              </w:rPr>
              <w:t>Detail</w:t>
            </w:r>
          </w:p>
        </w:tc>
        <w:tc>
          <w:tcPr>
            <w:tcW w:w="4367" w:type="dxa"/>
            <w:tcBorders>
              <w:top w:val="single" w:sz="4" w:space="0" w:color="000000"/>
              <w:left w:val="single" w:sz="4" w:space="0" w:color="000000"/>
              <w:bottom w:val="single" w:sz="4" w:space="0" w:color="000000"/>
              <w:right w:val="single" w:sz="4" w:space="0" w:color="000000"/>
            </w:tcBorders>
            <w:shd w:val="clear" w:color="auto" w:fill="153D63" w:themeFill="text2" w:themeFillTint="E6"/>
            <w:tcMar>
              <w:top w:w="0" w:type="dxa"/>
              <w:left w:w="108" w:type="dxa"/>
              <w:bottom w:w="0" w:type="dxa"/>
              <w:right w:w="108" w:type="dxa"/>
            </w:tcMar>
          </w:tcPr>
          <w:p w14:paraId="2682A3CF"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b/>
                <w:color w:val="FFFFFF" w:themeColor="background1"/>
                <w:kern w:val="0"/>
                <w:sz w:val="24"/>
                <w:szCs w:val="24"/>
                <w:lang w:eastAsia="en-GB"/>
                <w14:ligatures w14:val="none"/>
              </w:rPr>
            </w:pPr>
            <w:r w:rsidRPr="00431D3C">
              <w:rPr>
                <w:rFonts w:ascii="Calibri" w:eastAsia="Times New Roman" w:hAnsi="Calibri" w:cs="Calibri"/>
                <w:b/>
                <w:color w:val="FFFFFF" w:themeColor="background1"/>
                <w:kern w:val="0"/>
                <w:sz w:val="24"/>
                <w:szCs w:val="24"/>
                <w:lang w:eastAsia="en-GB"/>
                <w14:ligatures w14:val="none"/>
              </w:rPr>
              <w:t>Information</w:t>
            </w:r>
          </w:p>
        </w:tc>
      </w:tr>
      <w:tr w:rsidR="00431D3C" w:rsidRPr="00431D3C" w14:paraId="05470D3A"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1753"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Academic year that this summary covers</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9782" w14:textId="51ED1B72" w:rsidR="00431D3C" w:rsidRPr="00431D3C" w:rsidRDefault="008F492B"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Pr>
                <w:rFonts w:ascii="Calibri" w:eastAsia="Times New Roman" w:hAnsi="Calibri" w:cs="Calibri"/>
                <w:color w:val="0D0D0D"/>
                <w:kern w:val="0"/>
                <w:sz w:val="24"/>
                <w:szCs w:val="24"/>
                <w:lang w:eastAsia="en-GB"/>
                <w14:ligatures w14:val="none"/>
              </w:rPr>
              <w:t>2024/2025</w:t>
            </w:r>
          </w:p>
        </w:tc>
      </w:tr>
      <w:tr w:rsidR="00431D3C" w:rsidRPr="00431D3C" w14:paraId="7A83C5A4"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29FD"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Date this summary was published</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E8010" w14:textId="4D2F86AE" w:rsidR="00431D3C" w:rsidRPr="00431D3C" w:rsidRDefault="008F492B"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Pr>
                <w:rFonts w:ascii="Calibri" w:eastAsia="Times New Roman" w:hAnsi="Calibri" w:cs="Calibri"/>
                <w:color w:val="0D0D0D"/>
                <w:kern w:val="0"/>
                <w:sz w:val="24"/>
                <w:szCs w:val="24"/>
                <w:lang w:eastAsia="en-GB"/>
                <w14:ligatures w14:val="none"/>
              </w:rPr>
              <w:t>December 2024</w:t>
            </w:r>
          </w:p>
        </w:tc>
      </w:tr>
      <w:tr w:rsidR="00431D3C" w:rsidRPr="00431D3C" w14:paraId="6941CBD8"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3112"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Date this summary will be reviewed</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4933" w14:textId="05476D46" w:rsidR="00431D3C" w:rsidRPr="00431D3C" w:rsidRDefault="008F492B"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Pr>
                <w:rFonts w:ascii="Calibri" w:eastAsia="Times New Roman" w:hAnsi="Calibri" w:cs="Calibri"/>
                <w:color w:val="0D0D0D"/>
                <w:kern w:val="0"/>
                <w:sz w:val="24"/>
                <w:szCs w:val="24"/>
                <w:lang w:eastAsia="en-GB"/>
                <w14:ligatures w14:val="none"/>
              </w:rPr>
              <w:t>July 2025</w:t>
            </w:r>
          </w:p>
        </w:tc>
      </w:tr>
      <w:tr w:rsidR="00431D3C" w:rsidRPr="00431D3C" w14:paraId="1D210E7C"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FEA8"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Name of the school music lead</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2DB3" w14:textId="33BF9BC7" w:rsidR="00431D3C" w:rsidRPr="00431D3C" w:rsidRDefault="008F492B"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Pr>
                <w:rFonts w:ascii="Calibri" w:eastAsia="Times New Roman" w:hAnsi="Calibri" w:cs="Calibri"/>
                <w:color w:val="0D0D0D"/>
                <w:kern w:val="0"/>
                <w:sz w:val="24"/>
                <w:szCs w:val="24"/>
                <w:lang w:eastAsia="en-GB"/>
                <w14:ligatures w14:val="none"/>
              </w:rPr>
              <w:t>Simon Cantrill</w:t>
            </w:r>
          </w:p>
        </w:tc>
      </w:tr>
      <w:tr w:rsidR="00431D3C" w:rsidRPr="00431D3C" w14:paraId="6DA9D040"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57873"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Name of school leadership team member with responsibility for music (if different)</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9F9B" w14:textId="5165E766" w:rsidR="00431D3C" w:rsidRPr="00431D3C" w:rsidRDefault="00871B7D"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Pr>
                <w:rFonts w:ascii="Calibri" w:eastAsia="Times New Roman" w:hAnsi="Calibri" w:cs="Calibri"/>
                <w:color w:val="0D0D0D"/>
                <w:kern w:val="0"/>
                <w:sz w:val="24"/>
                <w:szCs w:val="24"/>
                <w:lang w:eastAsia="en-GB"/>
                <w14:ligatures w14:val="none"/>
              </w:rPr>
              <w:t>Sarah Bomby</w:t>
            </w:r>
          </w:p>
        </w:tc>
      </w:tr>
      <w:tr w:rsidR="00431D3C" w:rsidRPr="00431D3C" w14:paraId="177F0C6F" w14:textId="77777777" w:rsidTr="00E40E13">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2A60" w14:textId="77777777" w:rsidR="00431D3C" w:rsidRPr="00431D3C" w:rsidRDefault="00431D3C"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 xml:space="preserve">Name of local music hub </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179EA" w14:textId="079F91A0" w:rsidR="00431D3C" w:rsidRPr="00431D3C" w:rsidRDefault="00871B7D" w:rsidP="00431D3C">
            <w:pPr>
              <w:suppressAutoHyphens/>
              <w:autoSpaceDN w:val="0"/>
              <w:spacing w:before="60" w:after="60" w:line="240" w:lineRule="auto"/>
              <w:ind w:left="57" w:right="57"/>
              <w:rPr>
                <w:rFonts w:ascii="Calibri" w:eastAsia="Times New Roman" w:hAnsi="Calibri" w:cs="Calibri"/>
                <w:color w:val="0D0D0D"/>
                <w:kern w:val="0"/>
                <w:sz w:val="24"/>
                <w:szCs w:val="24"/>
                <w:lang w:eastAsia="en-GB"/>
                <w14:ligatures w14:val="none"/>
              </w:rPr>
            </w:pPr>
            <w:r>
              <w:rPr>
                <w:rFonts w:ascii="Calibri" w:eastAsia="Times New Roman" w:hAnsi="Calibri" w:cs="Calibri"/>
                <w:color w:val="0D0D0D"/>
                <w:kern w:val="0"/>
                <w:sz w:val="24"/>
                <w:szCs w:val="24"/>
                <w:lang w:eastAsia="en-GB"/>
                <w14:ligatures w14:val="none"/>
              </w:rPr>
              <w:t>Devon</w:t>
            </w:r>
            <w:r w:rsidR="00E40E13">
              <w:rPr>
                <w:rFonts w:ascii="Calibri" w:eastAsia="Times New Roman" w:hAnsi="Calibri" w:cs="Calibri"/>
                <w:color w:val="0D0D0D"/>
                <w:kern w:val="0"/>
                <w:sz w:val="24"/>
                <w:szCs w:val="24"/>
                <w:lang w:eastAsia="en-GB"/>
                <w14:ligatures w14:val="none"/>
              </w:rPr>
              <w:t xml:space="preserve"> Music Hub</w:t>
            </w:r>
          </w:p>
        </w:tc>
      </w:tr>
      <w:bookmarkEnd w:id="11"/>
      <w:bookmarkEnd w:id="12"/>
      <w:bookmarkEnd w:id="13"/>
    </w:tbl>
    <w:p w14:paraId="6E7F786D" w14:textId="77777777" w:rsidR="00431D3C" w:rsidRPr="00431D3C" w:rsidRDefault="00431D3C" w:rsidP="00431D3C">
      <w:pPr>
        <w:suppressAutoHyphens/>
        <w:autoSpaceDN w:val="0"/>
        <w:spacing w:after="240" w:line="288" w:lineRule="auto"/>
        <w:rPr>
          <w:rFonts w:ascii="Calibri" w:eastAsia="Times New Roman" w:hAnsi="Calibri" w:cs="Calibri"/>
          <w:color w:val="0D0D0D"/>
          <w:kern w:val="0"/>
          <w:sz w:val="24"/>
          <w:szCs w:val="24"/>
          <w:lang w:eastAsia="en-GB"/>
          <w14:ligatures w14:val="none"/>
        </w:rPr>
      </w:pPr>
    </w:p>
    <w:p w14:paraId="5DAD91EA" w14:textId="7FE77BA5" w:rsidR="00431D3C" w:rsidRPr="00431D3C" w:rsidRDefault="00431D3C" w:rsidP="00431D3C">
      <w:pPr>
        <w:suppressAutoHyphens/>
        <w:autoSpaceDN w:val="0"/>
        <w:spacing w:after="240" w:line="288" w:lineRule="auto"/>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66C3B48B" w14:textId="77777777" w:rsidR="00431D3C" w:rsidRPr="002978F4" w:rsidRDefault="00431D3C" w:rsidP="00431D3C">
      <w:pPr>
        <w:keepNext/>
        <w:suppressAutoHyphens/>
        <w:autoSpaceDN w:val="0"/>
        <w:spacing w:before="600" w:after="240" w:line="240" w:lineRule="auto"/>
        <w:outlineLvl w:val="1"/>
        <w:rPr>
          <w:rFonts w:ascii="Calibri" w:eastAsia="Times New Roman" w:hAnsi="Calibri" w:cs="Calibri"/>
          <w:b/>
          <w:color w:val="0033CC"/>
          <w:kern w:val="0"/>
          <w:sz w:val="32"/>
          <w:szCs w:val="32"/>
          <w:lang w:eastAsia="en-GB"/>
          <w14:ligatures w14:val="none"/>
        </w:rPr>
      </w:pPr>
      <w:bookmarkStart w:id="15" w:name="_Toc357771640"/>
      <w:bookmarkStart w:id="16" w:name="_Toc346793418"/>
      <w:r w:rsidRPr="002978F4">
        <w:rPr>
          <w:rFonts w:ascii="Calibri" w:eastAsia="Times New Roman" w:hAnsi="Calibri" w:cs="Calibri"/>
          <w:b/>
          <w:color w:val="0033CC"/>
          <w:kern w:val="0"/>
          <w:sz w:val="32"/>
          <w:szCs w:val="32"/>
          <w:lang w:eastAsia="en-GB"/>
          <w14:ligatures w14:val="none"/>
        </w:rPr>
        <w:lastRenderedPageBreak/>
        <w:t>Part A: Curriculum music</w:t>
      </w:r>
    </w:p>
    <w:tbl>
      <w:tblPr>
        <w:tblW w:w="10485" w:type="dxa"/>
        <w:tblCellMar>
          <w:left w:w="10" w:type="dxa"/>
          <w:right w:w="10" w:type="dxa"/>
        </w:tblCellMar>
        <w:tblLook w:val="0000" w:firstRow="0" w:lastRow="0" w:firstColumn="0" w:lastColumn="0" w:noHBand="0" w:noVBand="0"/>
      </w:tblPr>
      <w:tblGrid>
        <w:gridCol w:w="10485"/>
      </w:tblGrid>
      <w:tr w:rsidR="00431D3C" w:rsidRPr="00431D3C" w14:paraId="261895A0" w14:textId="77777777" w:rsidTr="00431D3C">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779C" w14:textId="7EB4520A" w:rsidR="0008729B" w:rsidRPr="008000E3" w:rsidRDefault="0008729B" w:rsidP="008000E3">
            <w:pPr>
              <w:keepNext/>
              <w:suppressAutoHyphens/>
              <w:autoSpaceDN w:val="0"/>
              <w:spacing w:after="240" w:line="240" w:lineRule="auto"/>
              <w:outlineLvl w:val="1"/>
              <w:rPr>
                <w:rFonts w:ascii="Calibri" w:eastAsia="Times New Roman" w:hAnsi="Calibri" w:cs="Calibri"/>
                <w:bCs/>
                <w:iCs/>
                <w:kern w:val="0"/>
                <w:sz w:val="24"/>
                <w:szCs w:val="24"/>
                <w:lang w:eastAsia="en-GB"/>
                <w14:ligatures w14:val="none"/>
              </w:rPr>
            </w:pPr>
            <w:r w:rsidRPr="008000E3">
              <w:rPr>
                <w:rFonts w:ascii="Calibri" w:eastAsia="Times New Roman" w:hAnsi="Calibri" w:cs="Calibri"/>
                <w:bCs/>
                <w:iCs/>
                <w:kern w:val="0"/>
                <w:sz w:val="24"/>
                <w:szCs w:val="24"/>
                <w:lang w:eastAsia="en-GB"/>
                <w14:ligatures w14:val="none"/>
              </w:rPr>
              <w:t xml:space="preserve">Musical education at Whipton Barton Federation offers a wide range of experiences designed to help children develop competence, confidence, and motivation in their musical exploration. By following the curriculum framework provided by the award-winning company Kapow Primary, we ensure comprehensive coverage of the National Curriculum while adhering to the government's Model Music Curriculum (2021). Inclusion is a key focus at Whipton Barton Federation, and Kapow's resources, along with our carefully designed </w:t>
            </w:r>
            <w:r w:rsidR="008000E3" w:rsidRPr="008000E3">
              <w:rPr>
                <w:rFonts w:ascii="Calibri" w:eastAsia="Times New Roman" w:hAnsi="Calibri" w:cs="Calibri"/>
                <w:bCs/>
                <w:iCs/>
                <w:kern w:val="0"/>
                <w:sz w:val="24"/>
                <w:szCs w:val="24"/>
                <w:lang w:eastAsia="en-GB"/>
                <w14:ligatures w14:val="none"/>
              </w:rPr>
              <w:t xml:space="preserve">adaptive teaching </w:t>
            </w:r>
            <w:r w:rsidRPr="008000E3">
              <w:rPr>
                <w:rFonts w:ascii="Calibri" w:eastAsia="Times New Roman" w:hAnsi="Calibri" w:cs="Calibri"/>
                <w:bCs/>
                <w:iCs/>
                <w:kern w:val="0"/>
                <w:sz w:val="24"/>
                <w:szCs w:val="24"/>
                <w:lang w:eastAsia="en-GB"/>
                <w14:ligatures w14:val="none"/>
              </w:rPr>
              <w:t>strategies, ensure that all children can fully participate in music education.</w:t>
            </w:r>
          </w:p>
          <w:p w14:paraId="222698BB" w14:textId="276E53E5" w:rsidR="0008729B" w:rsidRPr="008000E3" w:rsidRDefault="0008729B" w:rsidP="008000E3">
            <w:pPr>
              <w:keepNext/>
              <w:suppressAutoHyphens/>
              <w:autoSpaceDN w:val="0"/>
              <w:spacing w:after="240" w:line="240" w:lineRule="auto"/>
              <w:outlineLvl w:val="1"/>
              <w:rPr>
                <w:rFonts w:ascii="Calibri" w:eastAsia="Times New Roman" w:hAnsi="Calibri" w:cs="Calibri"/>
                <w:bCs/>
                <w:iCs/>
                <w:kern w:val="0"/>
                <w:sz w:val="24"/>
                <w:szCs w:val="24"/>
                <w:lang w:eastAsia="en-GB"/>
                <w14:ligatures w14:val="none"/>
              </w:rPr>
            </w:pPr>
            <w:r w:rsidRPr="008000E3">
              <w:rPr>
                <w:rFonts w:ascii="Calibri" w:eastAsia="Times New Roman" w:hAnsi="Calibri" w:cs="Calibri"/>
                <w:bCs/>
                <w:iCs/>
                <w:kern w:val="0"/>
                <w:sz w:val="24"/>
                <w:szCs w:val="24"/>
                <w:lang w:eastAsia="en-GB"/>
                <w14:ligatures w14:val="none"/>
              </w:rPr>
              <w:t xml:space="preserve">The curriculum is both progressive and cumulative, allowing pupils to revisit and build upon previously learned skills as they progress through the school. This approach fosters a sense of achievement and confidence. As </w:t>
            </w:r>
            <w:r w:rsidR="008000E3" w:rsidRPr="008000E3">
              <w:rPr>
                <w:rFonts w:ascii="Calibri" w:eastAsia="Times New Roman" w:hAnsi="Calibri" w:cs="Calibri"/>
                <w:bCs/>
                <w:iCs/>
                <w:kern w:val="0"/>
                <w:sz w:val="24"/>
                <w:szCs w:val="24"/>
                <w:lang w:eastAsia="en-GB"/>
                <w14:ligatures w14:val="none"/>
              </w:rPr>
              <w:t>pupils</w:t>
            </w:r>
            <w:r w:rsidRPr="008000E3">
              <w:rPr>
                <w:rFonts w:ascii="Calibri" w:eastAsia="Times New Roman" w:hAnsi="Calibri" w:cs="Calibri"/>
                <w:bCs/>
                <w:iCs/>
                <w:kern w:val="0"/>
                <w:sz w:val="24"/>
                <w:szCs w:val="24"/>
                <w:lang w:eastAsia="en-GB"/>
                <w14:ligatures w14:val="none"/>
              </w:rPr>
              <w:t xml:space="preserve"> move through the year groups, lessons are adapted to reflect their growing abilities. The curriculum also introduces world music, encouraging </w:t>
            </w:r>
            <w:r w:rsidR="008000E3" w:rsidRPr="008000E3">
              <w:rPr>
                <w:rFonts w:ascii="Calibri" w:eastAsia="Times New Roman" w:hAnsi="Calibri" w:cs="Calibri"/>
                <w:bCs/>
                <w:iCs/>
                <w:kern w:val="0"/>
                <w:sz w:val="24"/>
                <w:szCs w:val="24"/>
                <w:lang w:eastAsia="en-GB"/>
                <w14:ligatures w14:val="none"/>
              </w:rPr>
              <w:t>pupils</w:t>
            </w:r>
            <w:r w:rsidRPr="008000E3">
              <w:rPr>
                <w:rFonts w:ascii="Calibri" w:eastAsia="Times New Roman" w:hAnsi="Calibri" w:cs="Calibri"/>
                <w:bCs/>
                <w:iCs/>
                <w:kern w:val="0"/>
                <w:sz w:val="24"/>
                <w:szCs w:val="24"/>
                <w:lang w:eastAsia="en-GB"/>
                <w14:ligatures w14:val="none"/>
              </w:rPr>
              <w:t xml:space="preserve"> to develop their ear for melody and rhythm, while equipping them with the vocabulary to analy</w:t>
            </w:r>
            <w:r w:rsidR="008000E3" w:rsidRPr="008000E3">
              <w:rPr>
                <w:rFonts w:ascii="Calibri" w:eastAsia="Times New Roman" w:hAnsi="Calibri" w:cs="Calibri"/>
                <w:bCs/>
                <w:iCs/>
                <w:kern w:val="0"/>
                <w:sz w:val="24"/>
                <w:szCs w:val="24"/>
                <w:lang w:eastAsia="en-GB"/>
                <w14:ligatures w14:val="none"/>
              </w:rPr>
              <w:t>s</w:t>
            </w:r>
            <w:r w:rsidRPr="008000E3">
              <w:rPr>
                <w:rFonts w:ascii="Calibri" w:eastAsia="Times New Roman" w:hAnsi="Calibri" w:cs="Calibri"/>
                <w:bCs/>
                <w:iCs/>
                <w:kern w:val="0"/>
                <w:sz w:val="24"/>
                <w:szCs w:val="24"/>
                <w:lang w:eastAsia="en-GB"/>
                <w14:ligatures w14:val="none"/>
              </w:rPr>
              <w:t>e and discuss music accurately.</w:t>
            </w:r>
          </w:p>
          <w:p w14:paraId="3DBDF78E" w14:textId="4B2FD698" w:rsidR="0008729B" w:rsidRPr="008000E3" w:rsidRDefault="0008729B" w:rsidP="008000E3">
            <w:pPr>
              <w:keepNext/>
              <w:suppressAutoHyphens/>
              <w:autoSpaceDN w:val="0"/>
              <w:spacing w:after="240" w:line="240" w:lineRule="auto"/>
              <w:outlineLvl w:val="1"/>
              <w:rPr>
                <w:rFonts w:ascii="Calibri" w:eastAsia="Times New Roman" w:hAnsi="Calibri" w:cs="Calibri"/>
                <w:bCs/>
                <w:iCs/>
                <w:kern w:val="0"/>
                <w:sz w:val="24"/>
                <w:szCs w:val="24"/>
                <w:lang w:eastAsia="en-GB"/>
                <w14:ligatures w14:val="none"/>
              </w:rPr>
            </w:pPr>
            <w:r w:rsidRPr="008000E3">
              <w:rPr>
                <w:rFonts w:ascii="Calibri" w:eastAsia="Times New Roman" w:hAnsi="Calibri" w:cs="Calibri"/>
                <w:bCs/>
                <w:iCs/>
                <w:kern w:val="0"/>
                <w:sz w:val="24"/>
                <w:szCs w:val="24"/>
                <w:lang w:eastAsia="en-GB"/>
                <w14:ligatures w14:val="none"/>
              </w:rPr>
              <w:t xml:space="preserve">From EYFS to Year 6, pupils will expand their musical vocabulary, focusing on the interrelated dimensions of music: pitch, duration, tempo, timbre, structure, texture, and dynamics. In Key Stage 1 and 2, </w:t>
            </w:r>
            <w:proofErr w:type="gramStart"/>
            <w:r w:rsidR="008000E3" w:rsidRPr="008000E3">
              <w:rPr>
                <w:rFonts w:ascii="Calibri" w:eastAsia="Times New Roman" w:hAnsi="Calibri" w:cs="Calibri"/>
                <w:bCs/>
                <w:iCs/>
                <w:kern w:val="0"/>
                <w:sz w:val="24"/>
                <w:szCs w:val="24"/>
                <w:lang w:eastAsia="en-GB"/>
                <w14:ligatures w14:val="none"/>
              </w:rPr>
              <w:t>pupils</w:t>
            </w:r>
            <w:proofErr w:type="gramEnd"/>
            <w:r w:rsidRPr="008000E3">
              <w:rPr>
                <w:rFonts w:ascii="Calibri" w:eastAsia="Times New Roman" w:hAnsi="Calibri" w:cs="Calibri"/>
                <w:bCs/>
                <w:iCs/>
                <w:kern w:val="0"/>
                <w:sz w:val="24"/>
                <w:szCs w:val="24"/>
                <w:lang w:eastAsia="en-GB"/>
                <w14:ligatures w14:val="none"/>
              </w:rPr>
              <w:t xml:space="preserve"> study three units from Kapow on a rotating programme. These units, along with opportunities for performance and group singing, include activities in listening, composing, performing, and exploring the history of music.</w:t>
            </w:r>
          </w:p>
          <w:p w14:paraId="3BCED036" w14:textId="77777777" w:rsidR="0008729B" w:rsidRPr="008000E3" w:rsidRDefault="0008729B" w:rsidP="008000E3">
            <w:pPr>
              <w:keepNext/>
              <w:suppressAutoHyphens/>
              <w:autoSpaceDN w:val="0"/>
              <w:spacing w:after="240" w:line="240" w:lineRule="auto"/>
              <w:outlineLvl w:val="1"/>
              <w:rPr>
                <w:rFonts w:ascii="Calibri" w:eastAsia="Times New Roman" w:hAnsi="Calibri" w:cs="Calibri"/>
                <w:bCs/>
                <w:iCs/>
                <w:kern w:val="0"/>
                <w:sz w:val="24"/>
                <w:szCs w:val="24"/>
                <w:lang w:eastAsia="en-GB"/>
                <w14:ligatures w14:val="none"/>
              </w:rPr>
            </w:pPr>
            <w:r w:rsidRPr="008000E3">
              <w:rPr>
                <w:rFonts w:ascii="Calibri" w:eastAsia="Times New Roman" w:hAnsi="Calibri" w:cs="Calibri"/>
                <w:bCs/>
                <w:iCs/>
                <w:kern w:val="0"/>
                <w:sz w:val="24"/>
                <w:szCs w:val="24"/>
                <w:lang w:eastAsia="en-GB"/>
                <w14:ligatures w14:val="none"/>
              </w:rPr>
              <w:t>A key strength of the Kapow programme, in addition to its full curriculum coverage, is the quality of support it provides for non-specialist teachers. Each lesson includes a "how-to" video or a "watch first" guide, ensuring teachers are equipped with the skills, knowledge, and confidence to deliver high-quality music lessons.</w:t>
            </w:r>
          </w:p>
          <w:p w14:paraId="2239FFD7" w14:textId="589FB886" w:rsidR="00431D3C" w:rsidRPr="004C4871" w:rsidRDefault="0008729B" w:rsidP="008000E3">
            <w:pPr>
              <w:keepNext/>
              <w:suppressAutoHyphens/>
              <w:autoSpaceDN w:val="0"/>
              <w:spacing w:after="240" w:line="240" w:lineRule="auto"/>
              <w:outlineLvl w:val="1"/>
              <w:rPr>
                <w:rFonts w:ascii="Calibri" w:eastAsia="Times New Roman" w:hAnsi="Calibri" w:cs="Calibri"/>
                <w:bCs/>
                <w:i/>
                <w:iCs/>
                <w:kern w:val="0"/>
                <w:sz w:val="24"/>
                <w:szCs w:val="24"/>
                <w:lang w:eastAsia="en-GB"/>
                <w14:ligatures w14:val="none"/>
              </w:rPr>
            </w:pPr>
            <w:r w:rsidRPr="008000E3">
              <w:rPr>
                <w:rFonts w:ascii="Calibri" w:eastAsia="Times New Roman" w:hAnsi="Calibri" w:cs="Calibri"/>
                <w:bCs/>
                <w:iCs/>
                <w:kern w:val="0"/>
                <w:sz w:val="24"/>
                <w:szCs w:val="24"/>
                <w:lang w:eastAsia="en-GB"/>
                <w14:ligatures w14:val="none"/>
              </w:rPr>
              <w:t xml:space="preserve">Ultimately, our curriculum aims not only to build musical awareness but also to raise </w:t>
            </w:r>
            <w:r w:rsidR="008000E3" w:rsidRPr="008000E3">
              <w:rPr>
                <w:rFonts w:ascii="Calibri" w:eastAsia="Times New Roman" w:hAnsi="Calibri" w:cs="Calibri"/>
                <w:bCs/>
                <w:iCs/>
                <w:kern w:val="0"/>
                <w:sz w:val="24"/>
                <w:szCs w:val="24"/>
                <w:lang w:eastAsia="en-GB"/>
                <w14:ligatures w14:val="none"/>
              </w:rPr>
              <w:t>pupils</w:t>
            </w:r>
            <w:r w:rsidRPr="008000E3">
              <w:rPr>
                <w:rFonts w:ascii="Calibri" w:eastAsia="Times New Roman" w:hAnsi="Calibri" w:cs="Calibri"/>
                <w:bCs/>
                <w:iCs/>
                <w:kern w:val="0"/>
                <w:sz w:val="24"/>
                <w:szCs w:val="24"/>
                <w:lang w:eastAsia="en-GB"/>
                <w14:ligatures w14:val="none"/>
              </w:rPr>
              <w:t>’ aspirations, showing them the potential of music as both a source of enjoyment and a viable career path for the future.</w:t>
            </w:r>
          </w:p>
        </w:tc>
      </w:tr>
    </w:tbl>
    <w:p w14:paraId="1830EFA6" w14:textId="7BE1E66F" w:rsidR="00431D3C" w:rsidRPr="002978F4" w:rsidRDefault="00431D3C" w:rsidP="00431D3C">
      <w:pPr>
        <w:keepNext/>
        <w:suppressAutoHyphens/>
        <w:autoSpaceDN w:val="0"/>
        <w:spacing w:before="600" w:after="240" w:line="240" w:lineRule="auto"/>
        <w:outlineLvl w:val="1"/>
        <w:rPr>
          <w:rFonts w:ascii="Calibri" w:eastAsia="Times New Roman" w:hAnsi="Calibri" w:cs="Calibri"/>
          <w:b/>
          <w:color w:val="0033CC"/>
          <w:kern w:val="0"/>
          <w:sz w:val="28"/>
          <w:szCs w:val="28"/>
          <w:lang w:eastAsia="en-GB"/>
          <w14:ligatures w14:val="none"/>
        </w:rPr>
      </w:pPr>
      <w:bookmarkStart w:id="17" w:name="_Toc443397160"/>
      <w:r w:rsidRPr="002978F4">
        <w:rPr>
          <w:rFonts w:ascii="Calibri" w:eastAsia="Times New Roman" w:hAnsi="Calibri" w:cs="Calibri"/>
          <w:b/>
          <w:color w:val="0033CC"/>
          <w:kern w:val="0"/>
          <w:sz w:val="28"/>
          <w:szCs w:val="28"/>
          <w:lang w:eastAsia="en-GB"/>
          <w14:ligatures w14:val="none"/>
        </w:rPr>
        <w:t>Part B: Extra-Curricular music</w:t>
      </w:r>
    </w:p>
    <w:p w14:paraId="28666296" w14:textId="77777777" w:rsidR="00431D3C" w:rsidRPr="00431D3C" w:rsidRDefault="00431D3C" w:rsidP="00431D3C">
      <w:pPr>
        <w:suppressAutoHyphens/>
        <w:autoSpaceDN w:val="0"/>
        <w:spacing w:after="240" w:line="288" w:lineRule="auto"/>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This is about opportunities for pupils to sing and play music, outside of lesson time, including choirs, ensembles and bands, and how pupils can make progress in music beyond the core curriculum.</w:t>
      </w:r>
    </w:p>
    <w:tbl>
      <w:tblPr>
        <w:tblW w:w="10483" w:type="dxa"/>
        <w:tblCellMar>
          <w:left w:w="10" w:type="dxa"/>
          <w:right w:w="10" w:type="dxa"/>
        </w:tblCellMar>
        <w:tblLook w:val="0000" w:firstRow="0" w:lastRow="0" w:firstColumn="0" w:lastColumn="0" w:noHBand="0" w:noVBand="0"/>
      </w:tblPr>
      <w:tblGrid>
        <w:gridCol w:w="10483"/>
      </w:tblGrid>
      <w:tr w:rsidR="00431D3C" w:rsidRPr="00431D3C" w14:paraId="58C77F72" w14:textId="77777777" w:rsidTr="00431D3C">
        <w:tc>
          <w:tcPr>
            <w:tcW w:w="10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7692" w14:textId="5C51B053" w:rsidR="0008729B" w:rsidRPr="008000E3" w:rsidRDefault="0008729B" w:rsidP="008000E3">
            <w:pPr>
              <w:suppressAutoHyphens/>
              <w:autoSpaceDN w:val="0"/>
              <w:spacing w:after="240" w:line="240" w:lineRule="auto"/>
              <w:rPr>
                <w:rFonts w:ascii="Calibri" w:eastAsia="Times New Roman" w:hAnsi="Calibri" w:cs="Calibri"/>
                <w:iCs/>
                <w:color w:val="0D0D0D"/>
                <w:kern w:val="0"/>
                <w:sz w:val="24"/>
                <w:szCs w:val="24"/>
                <w:lang w:eastAsia="en-GB"/>
                <w14:ligatures w14:val="none"/>
              </w:rPr>
            </w:pPr>
            <w:r w:rsidRPr="008000E3">
              <w:rPr>
                <w:rFonts w:ascii="Calibri" w:eastAsia="Times New Roman" w:hAnsi="Calibri" w:cs="Calibri"/>
                <w:iCs/>
                <w:color w:val="0D0D0D"/>
                <w:kern w:val="0"/>
                <w:sz w:val="24"/>
                <w:szCs w:val="24"/>
                <w:lang w:eastAsia="en-GB"/>
                <w14:ligatures w14:val="none"/>
              </w:rPr>
              <w:t>Music clubs are an integral part of Whipton Barton Federation's comprehensive enrichment programme. These include a KS1 mu</w:t>
            </w:r>
            <w:r w:rsidR="008000E3" w:rsidRPr="008000E3">
              <w:rPr>
                <w:rFonts w:ascii="Calibri" w:eastAsia="Times New Roman" w:hAnsi="Calibri" w:cs="Calibri"/>
                <w:iCs/>
                <w:color w:val="0D0D0D"/>
                <w:kern w:val="0"/>
                <w:sz w:val="24"/>
                <w:szCs w:val="24"/>
                <w:lang w:eastAsia="en-GB"/>
                <w14:ligatures w14:val="none"/>
              </w:rPr>
              <w:t>si</w:t>
            </w:r>
            <w:r w:rsidRPr="008000E3">
              <w:rPr>
                <w:rFonts w:ascii="Calibri" w:eastAsia="Times New Roman" w:hAnsi="Calibri" w:cs="Calibri"/>
                <w:iCs/>
                <w:color w:val="0D0D0D"/>
                <w:kern w:val="0"/>
                <w:sz w:val="24"/>
                <w:szCs w:val="24"/>
                <w:lang w:eastAsia="en-GB"/>
                <w14:ligatures w14:val="none"/>
              </w:rPr>
              <w:t xml:space="preserve">c club, a KS2 choir, and a Year 5/6 'Band in a Term' club, which takes place during the summer term. These clubs are designed to be focused, fun, and engaging, offering </w:t>
            </w:r>
            <w:r w:rsidR="008000E3" w:rsidRPr="008000E3">
              <w:rPr>
                <w:rFonts w:ascii="Calibri" w:eastAsia="Times New Roman" w:hAnsi="Calibri" w:cs="Calibri"/>
                <w:iCs/>
                <w:color w:val="0D0D0D"/>
                <w:kern w:val="0"/>
                <w:sz w:val="24"/>
                <w:szCs w:val="24"/>
                <w:lang w:eastAsia="en-GB"/>
                <w14:ligatures w14:val="none"/>
              </w:rPr>
              <w:t>pupils</w:t>
            </w:r>
            <w:r w:rsidRPr="008000E3">
              <w:rPr>
                <w:rFonts w:ascii="Calibri" w:eastAsia="Times New Roman" w:hAnsi="Calibri" w:cs="Calibri"/>
                <w:iCs/>
                <w:color w:val="0D0D0D"/>
                <w:kern w:val="0"/>
                <w:sz w:val="24"/>
                <w:szCs w:val="24"/>
                <w:lang w:eastAsia="en-GB"/>
                <w14:ligatures w14:val="none"/>
              </w:rPr>
              <w:t xml:space="preserve"> opportunities to enhance their musical skills while promoting their overall well-being and mental health.</w:t>
            </w:r>
          </w:p>
          <w:p w14:paraId="60BD49DD" w14:textId="5111C283" w:rsidR="004C4871" w:rsidRPr="00E46182" w:rsidRDefault="0008729B" w:rsidP="008000E3">
            <w:pPr>
              <w:suppressAutoHyphens/>
              <w:autoSpaceDN w:val="0"/>
              <w:spacing w:after="240" w:line="240" w:lineRule="auto"/>
              <w:rPr>
                <w:rFonts w:ascii="Calibri" w:eastAsia="Times New Roman" w:hAnsi="Calibri" w:cs="Calibri"/>
                <w:i/>
                <w:iCs/>
                <w:color w:val="0D0D0D"/>
                <w:kern w:val="0"/>
                <w:sz w:val="24"/>
                <w:szCs w:val="24"/>
                <w:lang w:eastAsia="en-GB"/>
                <w14:ligatures w14:val="none"/>
              </w:rPr>
            </w:pPr>
            <w:r w:rsidRPr="008000E3">
              <w:rPr>
                <w:rFonts w:ascii="Calibri" w:eastAsia="Times New Roman" w:hAnsi="Calibri" w:cs="Calibri"/>
                <w:iCs/>
                <w:color w:val="0D0D0D"/>
                <w:kern w:val="0"/>
                <w:sz w:val="24"/>
                <w:szCs w:val="24"/>
                <w:lang w:eastAsia="en-GB"/>
                <w14:ligatures w14:val="none"/>
              </w:rPr>
              <w:t xml:space="preserve">Peripatetic music lessons are also available for </w:t>
            </w:r>
            <w:r w:rsidR="008000E3" w:rsidRPr="008000E3">
              <w:rPr>
                <w:rFonts w:ascii="Calibri" w:eastAsia="Times New Roman" w:hAnsi="Calibri" w:cs="Calibri"/>
                <w:iCs/>
                <w:color w:val="0D0D0D"/>
                <w:kern w:val="0"/>
                <w:sz w:val="24"/>
                <w:szCs w:val="24"/>
                <w:lang w:eastAsia="en-GB"/>
                <w14:ligatures w14:val="none"/>
              </w:rPr>
              <w:t>pupils</w:t>
            </w:r>
            <w:r w:rsidRPr="008000E3">
              <w:rPr>
                <w:rFonts w:ascii="Calibri" w:eastAsia="Times New Roman" w:hAnsi="Calibri" w:cs="Calibri"/>
                <w:iCs/>
                <w:color w:val="0D0D0D"/>
                <w:kern w:val="0"/>
                <w:sz w:val="24"/>
                <w:szCs w:val="24"/>
                <w:lang w:eastAsia="en-GB"/>
                <w14:ligatures w14:val="none"/>
              </w:rPr>
              <w:t xml:space="preserve"> interested in further musical development. Children eligible for pupil premium are offered subsidised lessons for one instrument. Music lessons are provided by teachers from Music Devon.</w:t>
            </w:r>
          </w:p>
        </w:tc>
      </w:tr>
    </w:tbl>
    <w:p w14:paraId="144470E8" w14:textId="77777777" w:rsidR="00283929" w:rsidRDefault="00283929" w:rsidP="00431D3C">
      <w:pPr>
        <w:keepNext/>
        <w:suppressAutoHyphens/>
        <w:autoSpaceDN w:val="0"/>
        <w:spacing w:before="600" w:after="240" w:line="240" w:lineRule="auto"/>
        <w:outlineLvl w:val="1"/>
        <w:rPr>
          <w:rFonts w:ascii="Calibri" w:eastAsia="Times New Roman" w:hAnsi="Calibri" w:cs="Calibri"/>
          <w:b/>
          <w:color w:val="0033CC"/>
          <w:kern w:val="0"/>
          <w:sz w:val="28"/>
          <w:szCs w:val="28"/>
          <w:lang w:eastAsia="en-GB"/>
          <w14:ligatures w14:val="none"/>
        </w:rPr>
      </w:pPr>
    </w:p>
    <w:p w14:paraId="09C594E6" w14:textId="77777777" w:rsidR="00283929" w:rsidRDefault="00283929">
      <w:pPr>
        <w:rPr>
          <w:rFonts w:ascii="Calibri" w:eastAsia="Times New Roman" w:hAnsi="Calibri" w:cs="Calibri"/>
          <w:b/>
          <w:color w:val="0033CC"/>
          <w:kern w:val="0"/>
          <w:sz w:val="28"/>
          <w:szCs w:val="28"/>
          <w:lang w:eastAsia="en-GB"/>
          <w14:ligatures w14:val="none"/>
        </w:rPr>
      </w:pPr>
      <w:r>
        <w:rPr>
          <w:rFonts w:ascii="Calibri" w:eastAsia="Times New Roman" w:hAnsi="Calibri" w:cs="Calibri"/>
          <w:b/>
          <w:color w:val="0033CC"/>
          <w:kern w:val="0"/>
          <w:sz w:val="28"/>
          <w:szCs w:val="28"/>
          <w:lang w:eastAsia="en-GB"/>
          <w14:ligatures w14:val="none"/>
        </w:rPr>
        <w:br w:type="page"/>
      </w:r>
    </w:p>
    <w:p w14:paraId="78712249" w14:textId="20AC36F8" w:rsidR="00431D3C" w:rsidRPr="002978F4" w:rsidRDefault="00431D3C" w:rsidP="00431D3C">
      <w:pPr>
        <w:keepNext/>
        <w:suppressAutoHyphens/>
        <w:autoSpaceDN w:val="0"/>
        <w:spacing w:before="600" w:after="240" w:line="240" w:lineRule="auto"/>
        <w:outlineLvl w:val="1"/>
        <w:rPr>
          <w:rFonts w:ascii="Calibri" w:eastAsia="Times New Roman" w:hAnsi="Calibri" w:cs="Calibri"/>
          <w:b/>
          <w:color w:val="0033CC"/>
          <w:kern w:val="0"/>
          <w:sz w:val="28"/>
          <w:szCs w:val="28"/>
          <w:lang w:eastAsia="en-GB"/>
          <w14:ligatures w14:val="none"/>
        </w:rPr>
      </w:pPr>
      <w:bookmarkStart w:id="18" w:name="_GoBack"/>
      <w:bookmarkEnd w:id="18"/>
      <w:r w:rsidRPr="002978F4">
        <w:rPr>
          <w:rFonts w:ascii="Calibri" w:eastAsia="Times New Roman" w:hAnsi="Calibri" w:cs="Calibri"/>
          <w:b/>
          <w:color w:val="0033CC"/>
          <w:kern w:val="0"/>
          <w:sz w:val="28"/>
          <w:szCs w:val="28"/>
          <w:lang w:eastAsia="en-GB"/>
          <w14:ligatures w14:val="none"/>
        </w:rPr>
        <w:lastRenderedPageBreak/>
        <w:t>Part C: Musical experiences</w:t>
      </w:r>
    </w:p>
    <w:p w14:paraId="273D3D9C" w14:textId="77777777" w:rsidR="00431D3C" w:rsidRPr="00431D3C" w:rsidRDefault="00431D3C" w:rsidP="00431D3C">
      <w:pPr>
        <w:suppressAutoHyphens/>
        <w:autoSpaceDN w:val="0"/>
        <w:spacing w:after="240" w:line="288" w:lineRule="auto"/>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This is about all the other musical events and opportunities that we organise, such as singing in assembly, concerts and shows, and trips to professional concerts.</w:t>
      </w:r>
    </w:p>
    <w:tbl>
      <w:tblPr>
        <w:tblW w:w="10539" w:type="dxa"/>
        <w:tblCellMar>
          <w:left w:w="10" w:type="dxa"/>
          <w:right w:w="10" w:type="dxa"/>
        </w:tblCellMar>
        <w:tblLook w:val="0000" w:firstRow="0" w:lastRow="0" w:firstColumn="0" w:lastColumn="0" w:noHBand="0" w:noVBand="0"/>
      </w:tblPr>
      <w:tblGrid>
        <w:gridCol w:w="10539"/>
      </w:tblGrid>
      <w:tr w:rsidR="00431D3C" w:rsidRPr="00431D3C" w14:paraId="139DB290" w14:textId="77777777" w:rsidTr="00431D3C">
        <w:tc>
          <w:tcPr>
            <w:tcW w:w="10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82DD1" w14:textId="77777777" w:rsidR="008000E3" w:rsidRPr="008000E3" w:rsidRDefault="0008729B" w:rsidP="008000E3">
            <w:pPr>
              <w:suppressAutoHyphens/>
              <w:autoSpaceDN w:val="0"/>
              <w:spacing w:after="240" w:line="240" w:lineRule="auto"/>
              <w:rPr>
                <w:rFonts w:ascii="Calibri" w:eastAsia="Times New Roman" w:hAnsi="Calibri" w:cs="Calibri"/>
                <w:iCs/>
                <w:color w:val="0D0D0D"/>
                <w:kern w:val="0"/>
                <w:sz w:val="24"/>
                <w:szCs w:val="24"/>
                <w:lang w:eastAsia="en-GB"/>
                <w14:ligatures w14:val="none"/>
              </w:rPr>
            </w:pPr>
            <w:r w:rsidRPr="008000E3">
              <w:rPr>
                <w:rFonts w:ascii="Calibri" w:eastAsia="Times New Roman" w:hAnsi="Calibri" w:cs="Calibri"/>
                <w:iCs/>
                <w:color w:val="0D0D0D"/>
                <w:kern w:val="0"/>
                <w:sz w:val="24"/>
                <w:szCs w:val="24"/>
                <w:lang w:eastAsia="en-GB"/>
                <w14:ligatures w14:val="none"/>
              </w:rPr>
              <w:t xml:space="preserve">Special events are held regularly throughout the year, providing opportunities for all year groups to participate. These events are designed to promote an inclusive, collaborative approach, allowing every child to experience the joy of making and performing music. </w:t>
            </w:r>
          </w:p>
          <w:p w14:paraId="6F11A96D" w14:textId="496E4D99" w:rsidR="00E46182" w:rsidRPr="008000E3" w:rsidRDefault="0008729B" w:rsidP="008000E3">
            <w:pPr>
              <w:suppressAutoHyphens/>
              <w:autoSpaceDN w:val="0"/>
              <w:spacing w:after="240" w:line="240" w:lineRule="auto"/>
              <w:rPr>
                <w:rFonts w:ascii="Calibri" w:eastAsia="Times New Roman" w:hAnsi="Calibri" w:cs="Calibri"/>
                <w:i/>
                <w:iCs/>
                <w:color w:val="0D0D0D"/>
                <w:kern w:val="0"/>
                <w:sz w:val="24"/>
                <w:szCs w:val="24"/>
                <w:lang w:eastAsia="en-GB"/>
                <w14:ligatures w14:val="none"/>
              </w:rPr>
            </w:pPr>
            <w:r w:rsidRPr="008000E3">
              <w:rPr>
                <w:rFonts w:ascii="Calibri" w:eastAsia="Times New Roman" w:hAnsi="Calibri" w:cs="Calibri"/>
                <w:iCs/>
                <w:color w:val="0D0D0D"/>
                <w:kern w:val="0"/>
                <w:sz w:val="24"/>
                <w:szCs w:val="24"/>
                <w:lang w:eastAsia="en-GB"/>
                <w14:ligatures w14:val="none"/>
              </w:rPr>
              <w:t xml:space="preserve">Throughout the year, all </w:t>
            </w:r>
            <w:r w:rsidR="008000E3" w:rsidRPr="008000E3">
              <w:rPr>
                <w:rFonts w:ascii="Calibri" w:eastAsia="Times New Roman" w:hAnsi="Calibri" w:cs="Calibri"/>
                <w:iCs/>
                <w:color w:val="0D0D0D"/>
                <w:kern w:val="0"/>
                <w:sz w:val="24"/>
                <w:szCs w:val="24"/>
                <w:lang w:eastAsia="en-GB"/>
                <w14:ligatures w14:val="none"/>
              </w:rPr>
              <w:t>pupils</w:t>
            </w:r>
            <w:r w:rsidRPr="008000E3">
              <w:rPr>
                <w:rFonts w:ascii="Calibri" w:eastAsia="Times New Roman" w:hAnsi="Calibri" w:cs="Calibri"/>
                <w:iCs/>
                <w:color w:val="0D0D0D"/>
                <w:kern w:val="0"/>
                <w:sz w:val="24"/>
                <w:szCs w:val="24"/>
                <w:lang w:eastAsia="en-GB"/>
                <w14:ligatures w14:val="none"/>
              </w:rPr>
              <w:t xml:space="preserve"> have the chance to attend various music events and represent the school in different ways, whether through assemblies, year group performances and shows, concert events, or Christmas carol concerts.</w:t>
            </w:r>
          </w:p>
        </w:tc>
      </w:tr>
    </w:tbl>
    <w:p w14:paraId="23D7EA73" w14:textId="77777777" w:rsidR="00431D3C" w:rsidRPr="002978F4" w:rsidRDefault="00431D3C" w:rsidP="00431D3C">
      <w:pPr>
        <w:keepNext/>
        <w:tabs>
          <w:tab w:val="left" w:pos="8034"/>
        </w:tabs>
        <w:suppressAutoHyphens/>
        <w:autoSpaceDN w:val="0"/>
        <w:spacing w:before="600" w:after="240" w:line="240" w:lineRule="auto"/>
        <w:outlineLvl w:val="1"/>
        <w:rPr>
          <w:rFonts w:ascii="Calibri" w:eastAsia="Times New Roman" w:hAnsi="Calibri" w:cs="Calibri"/>
          <w:b/>
          <w:color w:val="0033CC"/>
          <w:kern w:val="0"/>
          <w:sz w:val="28"/>
          <w:szCs w:val="28"/>
          <w:lang w:eastAsia="en-GB"/>
          <w14:ligatures w14:val="none"/>
        </w:rPr>
      </w:pPr>
      <w:r w:rsidRPr="002978F4">
        <w:rPr>
          <w:rFonts w:ascii="Calibri" w:eastAsia="Times New Roman" w:hAnsi="Calibri" w:cs="Calibri"/>
          <w:b/>
          <w:color w:val="0033CC"/>
          <w:kern w:val="0"/>
          <w:sz w:val="28"/>
          <w:szCs w:val="28"/>
          <w:lang w:eastAsia="en-GB"/>
          <w14:ligatures w14:val="none"/>
        </w:rPr>
        <w:t>In the future</w:t>
      </w:r>
    </w:p>
    <w:p w14:paraId="2D49F0BB" w14:textId="77777777" w:rsidR="00431D3C" w:rsidRPr="00431D3C" w:rsidRDefault="00431D3C" w:rsidP="00431D3C">
      <w:pPr>
        <w:suppressAutoHyphens/>
        <w:autoSpaceDN w:val="0"/>
        <w:spacing w:after="240" w:line="288" w:lineRule="auto"/>
        <w:rPr>
          <w:rFonts w:ascii="Calibri" w:eastAsia="Times New Roman" w:hAnsi="Calibri" w:cs="Calibri"/>
          <w:color w:val="0D0D0D"/>
          <w:kern w:val="0"/>
          <w:sz w:val="24"/>
          <w:szCs w:val="24"/>
          <w:lang w:eastAsia="en-GB"/>
          <w14:ligatures w14:val="none"/>
        </w:rPr>
      </w:pPr>
      <w:r w:rsidRPr="00431D3C">
        <w:rPr>
          <w:rFonts w:ascii="Calibri" w:eastAsia="Times New Roman" w:hAnsi="Calibri" w:cs="Calibri"/>
          <w:color w:val="0D0D0D"/>
          <w:kern w:val="0"/>
          <w:sz w:val="24"/>
          <w:szCs w:val="24"/>
          <w:lang w:eastAsia="en-GB"/>
          <w14:ligatures w14:val="none"/>
        </w:rPr>
        <w:t>This is about what the school is planning for subsequent years.</w:t>
      </w:r>
    </w:p>
    <w:tbl>
      <w:tblPr>
        <w:tblW w:w="10483" w:type="dxa"/>
        <w:tblCellMar>
          <w:left w:w="10" w:type="dxa"/>
          <w:right w:w="10" w:type="dxa"/>
        </w:tblCellMar>
        <w:tblLook w:val="0000" w:firstRow="0" w:lastRow="0" w:firstColumn="0" w:lastColumn="0" w:noHBand="0" w:noVBand="0"/>
      </w:tblPr>
      <w:tblGrid>
        <w:gridCol w:w="10483"/>
      </w:tblGrid>
      <w:tr w:rsidR="00431D3C" w:rsidRPr="00431D3C" w14:paraId="0BFD882F" w14:textId="77777777" w:rsidTr="00431D3C">
        <w:tc>
          <w:tcPr>
            <w:tcW w:w="10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E3A1" w14:textId="213BDC96" w:rsidR="0008729B" w:rsidRPr="008000E3" w:rsidRDefault="0008729B" w:rsidP="008000E3">
            <w:pPr>
              <w:suppressAutoHyphens/>
              <w:autoSpaceDN w:val="0"/>
              <w:spacing w:after="240" w:line="240" w:lineRule="auto"/>
              <w:contextualSpacing/>
              <w:rPr>
                <w:rFonts w:ascii="Calibri" w:eastAsia="Times New Roman" w:hAnsi="Calibri" w:cs="Calibri"/>
                <w:color w:val="0D0D0D"/>
                <w:kern w:val="0"/>
                <w:sz w:val="24"/>
                <w:szCs w:val="24"/>
                <w:lang w:eastAsia="en-GB"/>
                <w14:ligatures w14:val="none"/>
              </w:rPr>
            </w:pPr>
            <w:r w:rsidRPr="008000E3">
              <w:rPr>
                <w:rFonts w:ascii="Calibri" w:eastAsia="Times New Roman" w:hAnsi="Calibri" w:cs="Calibri"/>
                <w:color w:val="0D0D0D"/>
                <w:kern w:val="0"/>
                <w:sz w:val="24"/>
                <w:szCs w:val="24"/>
                <w:lang w:eastAsia="en-GB"/>
                <w14:ligatures w14:val="none"/>
              </w:rPr>
              <w:t>Our vision for the future of music education at Whipton Barton Federation is to empower our teachers through high-quality professional development (CPD), enabling them to deliver exceptional music education in the classroom while also providing enriching activities that inspire aspiration.</w:t>
            </w:r>
          </w:p>
          <w:p w14:paraId="4A968873" w14:textId="1C373C3C" w:rsidR="00E46182" w:rsidRPr="008000E3" w:rsidRDefault="0008729B" w:rsidP="008000E3">
            <w:pPr>
              <w:pStyle w:val="Heading2"/>
              <w:spacing w:before="0" w:after="240" w:line="240" w:lineRule="auto"/>
              <w:rPr>
                <w:rFonts w:ascii="Calibri" w:eastAsia="Times New Roman" w:hAnsi="Calibri" w:cs="Calibri"/>
                <w:i/>
                <w:sz w:val="24"/>
                <w:szCs w:val="24"/>
                <w:lang w:eastAsia="en-GB"/>
              </w:rPr>
            </w:pPr>
            <w:r w:rsidRPr="008000E3">
              <w:rPr>
                <w:rFonts w:ascii="Calibri" w:eastAsia="Times New Roman" w:hAnsi="Calibri" w:cs="Calibri"/>
                <w:color w:val="auto"/>
                <w:sz w:val="24"/>
                <w:szCs w:val="24"/>
                <w:lang w:eastAsia="en-GB"/>
              </w:rPr>
              <w:t xml:space="preserve">We believe in offering </w:t>
            </w:r>
            <w:r w:rsidR="008000E3" w:rsidRPr="008000E3">
              <w:rPr>
                <w:rFonts w:ascii="Calibri" w:eastAsia="Times New Roman" w:hAnsi="Calibri" w:cs="Calibri"/>
                <w:color w:val="auto"/>
                <w:sz w:val="24"/>
                <w:szCs w:val="24"/>
                <w:lang w:eastAsia="en-GB"/>
              </w:rPr>
              <w:t>pupils</w:t>
            </w:r>
            <w:r w:rsidRPr="008000E3">
              <w:rPr>
                <w:rFonts w:ascii="Calibri" w:eastAsia="Times New Roman" w:hAnsi="Calibri" w:cs="Calibri"/>
                <w:color w:val="auto"/>
                <w:sz w:val="24"/>
                <w:szCs w:val="24"/>
                <w:lang w:eastAsia="en-GB"/>
              </w:rPr>
              <w:t xml:space="preserve"> diverse opportunities to experience music, aligning with the aspirational ethos at Whipton Barton Federation. By continually enhancing the cultural capital of our</w:t>
            </w:r>
            <w:r w:rsidR="008000E3" w:rsidRPr="008000E3">
              <w:rPr>
                <w:rFonts w:ascii="Calibri" w:eastAsia="Times New Roman" w:hAnsi="Calibri" w:cs="Calibri"/>
                <w:color w:val="auto"/>
                <w:sz w:val="24"/>
                <w:szCs w:val="24"/>
                <w:lang w:eastAsia="en-GB"/>
              </w:rPr>
              <w:t xml:space="preserve"> pupils</w:t>
            </w:r>
            <w:r w:rsidRPr="008000E3">
              <w:rPr>
                <w:rFonts w:ascii="Calibri" w:eastAsia="Times New Roman" w:hAnsi="Calibri" w:cs="Calibri"/>
                <w:color w:val="auto"/>
                <w:sz w:val="24"/>
                <w:szCs w:val="24"/>
                <w:lang w:eastAsia="en-GB"/>
              </w:rPr>
              <w:t xml:space="preserve">, we aim to foster long-term interest and engagement in music. Our goal is to expand our extracurricular and peripatetic music offerings, reinforcing to </w:t>
            </w:r>
            <w:r w:rsidR="008000E3" w:rsidRPr="008000E3">
              <w:rPr>
                <w:rFonts w:ascii="Calibri" w:eastAsia="Times New Roman" w:hAnsi="Calibri" w:cs="Calibri"/>
                <w:color w:val="auto"/>
                <w:sz w:val="24"/>
                <w:szCs w:val="24"/>
                <w:lang w:eastAsia="en-GB"/>
              </w:rPr>
              <w:t>pupils</w:t>
            </w:r>
            <w:r w:rsidRPr="008000E3">
              <w:rPr>
                <w:rFonts w:ascii="Calibri" w:eastAsia="Times New Roman" w:hAnsi="Calibri" w:cs="Calibri"/>
                <w:color w:val="auto"/>
                <w:sz w:val="24"/>
                <w:szCs w:val="24"/>
                <w:lang w:eastAsia="en-GB"/>
              </w:rPr>
              <w:t xml:space="preserve"> that music is not only a fulfilling leisure activity but also a potential career path.</w:t>
            </w:r>
          </w:p>
        </w:tc>
      </w:tr>
    </w:tbl>
    <w:p w14:paraId="185E35D7" w14:textId="77777777" w:rsidR="00431D3C" w:rsidRPr="002978F4" w:rsidRDefault="00431D3C" w:rsidP="00431D3C">
      <w:pPr>
        <w:keepNext/>
        <w:suppressAutoHyphens/>
        <w:autoSpaceDN w:val="0"/>
        <w:spacing w:before="600" w:after="240" w:line="240" w:lineRule="auto"/>
        <w:outlineLvl w:val="1"/>
        <w:rPr>
          <w:rFonts w:ascii="Calibri" w:eastAsia="Times New Roman" w:hAnsi="Calibri" w:cs="Calibri"/>
          <w:b/>
          <w:color w:val="0033CC"/>
          <w:kern w:val="0"/>
          <w:sz w:val="28"/>
          <w:szCs w:val="28"/>
          <w:lang w:eastAsia="en-GB"/>
          <w14:ligatures w14:val="none"/>
        </w:rPr>
      </w:pPr>
      <w:r w:rsidRPr="002978F4">
        <w:rPr>
          <w:rFonts w:ascii="Calibri" w:eastAsia="Times New Roman" w:hAnsi="Calibri" w:cs="Calibri"/>
          <w:b/>
          <w:color w:val="0033CC"/>
          <w:kern w:val="0"/>
          <w:sz w:val="28"/>
          <w:szCs w:val="28"/>
          <w:lang w:eastAsia="en-GB"/>
          <w14:ligatures w14:val="none"/>
        </w:rPr>
        <w:t>Further information (optional)</w:t>
      </w:r>
    </w:p>
    <w:tbl>
      <w:tblPr>
        <w:tblW w:w="10483" w:type="dxa"/>
        <w:tblCellMar>
          <w:left w:w="10" w:type="dxa"/>
          <w:right w:w="10" w:type="dxa"/>
        </w:tblCellMar>
        <w:tblLook w:val="0000" w:firstRow="0" w:lastRow="0" w:firstColumn="0" w:lastColumn="0" w:noHBand="0" w:noVBand="0"/>
      </w:tblPr>
      <w:tblGrid>
        <w:gridCol w:w="10483"/>
      </w:tblGrid>
      <w:tr w:rsidR="00431D3C" w:rsidRPr="00431D3C" w14:paraId="316EEC58" w14:textId="77777777" w:rsidTr="00431D3C">
        <w:tc>
          <w:tcPr>
            <w:tcW w:w="10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4C46" w14:textId="77777777" w:rsidR="00431D3C" w:rsidRPr="0008729B" w:rsidRDefault="00431D3C" w:rsidP="00431D3C">
            <w:pPr>
              <w:suppressAutoHyphens/>
              <w:autoSpaceDN w:val="0"/>
              <w:spacing w:before="120" w:after="120" w:line="288" w:lineRule="auto"/>
              <w:rPr>
                <w:rFonts w:ascii="Calibri" w:eastAsia="Times New Roman" w:hAnsi="Calibri" w:cs="Calibri"/>
                <w:i/>
                <w:iCs/>
                <w:color w:val="0D0D0D"/>
                <w:kern w:val="0"/>
                <w:sz w:val="24"/>
                <w:szCs w:val="24"/>
                <w:lang w:eastAsia="en-GB"/>
                <w14:ligatures w14:val="none"/>
              </w:rPr>
            </w:pPr>
            <w:r w:rsidRPr="0008729B">
              <w:rPr>
                <w:rFonts w:ascii="Calibri" w:eastAsia="Times New Roman" w:hAnsi="Calibri" w:cs="Calibri"/>
                <w:i/>
                <w:iCs/>
                <w:color w:val="0D0D0D"/>
                <w:kern w:val="0"/>
                <w:sz w:val="24"/>
                <w:szCs w:val="24"/>
                <w:lang w:eastAsia="en-GB"/>
                <w14:ligatures w14:val="none"/>
              </w:rPr>
              <w:t xml:space="preserve">The Department for Education publishes a </w:t>
            </w:r>
            <w:hyperlink r:id="rId7" w:history="1">
              <w:r w:rsidRPr="0008729B">
                <w:rPr>
                  <w:rFonts w:ascii="Calibri" w:eastAsia="Times New Roman" w:hAnsi="Calibri" w:cs="Calibri"/>
                  <w:i/>
                  <w:iCs/>
                  <w:color w:val="0070C0"/>
                  <w:kern w:val="0"/>
                  <w:sz w:val="24"/>
                  <w:szCs w:val="24"/>
                  <w:u w:val="single"/>
                  <w:lang w:eastAsia="en-GB"/>
                  <w14:ligatures w14:val="none"/>
                </w:rPr>
                <w:t>guide for parents and young people</w:t>
              </w:r>
            </w:hyperlink>
            <w:r w:rsidRPr="0008729B">
              <w:rPr>
                <w:rFonts w:ascii="Calibri" w:eastAsia="Times New Roman" w:hAnsi="Calibri" w:cs="Calibri"/>
                <w:i/>
                <w:iCs/>
                <w:color w:val="0D0D0D"/>
                <w:kern w:val="0"/>
                <w:sz w:val="24"/>
                <w:szCs w:val="24"/>
                <w:lang w:eastAsia="en-GB"/>
                <w14:ligatures w14:val="none"/>
              </w:rPr>
              <w:t xml:space="preserve"> on how they can get involved in music in and out of school, and where they can go to for support beyond the school. </w:t>
            </w:r>
          </w:p>
          <w:p w14:paraId="7F0301F4" w14:textId="108A3D90" w:rsidR="00431D3C" w:rsidRPr="008000E3" w:rsidRDefault="00283929" w:rsidP="00431D3C">
            <w:pPr>
              <w:suppressAutoHyphens/>
              <w:autoSpaceDN w:val="0"/>
              <w:spacing w:before="120" w:after="120" w:line="288" w:lineRule="auto"/>
              <w:rPr>
                <w:rFonts w:ascii="Calibri" w:eastAsia="Times New Roman" w:hAnsi="Calibri" w:cs="Calibri"/>
                <w:i/>
                <w:iCs/>
                <w:color w:val="0D0D0D"/>
                <w:kern w:val="0"/>
                <w:sz w:val="24"/>
                <w:szCs w:val="24"/>
                <w:lang w:eastAsia="en-GB"/>
                <w14:ligatures w14:val="none"/>
              </w:rPr>
            </w:pPr>
            <w:hyperlink r:id="rId8" w:history="1">
              <w:r w:rsidR="0012720D" w:rsidRPr="0008729B">
                <w:rPr>
                  <w:rStyle w:val="Hyperlink"/>
                  <w:rFonts w:ascii="Calibri" w:eastAsia="Times New Roman" w:hAnsi="Calibri" w:cs="Calibri"/>
                  <w:i/>
                  <w:iCs/>
                  <w:color w:val="0070C0"/>
                  <w:kern w:val="0"/>
                  <w:sz w:val="24"/>
                  <w:szCs w:val="24"/>
                  <w:lang w:eastAsia="en-GB"/>
                  <w14:ligatures w14:val="none"/>
                </w:rPr>
                <w:t>Devon Music Hu</w:t>
              </w:r>
              <w:r w:rsidR="0012720D" w:rsidRPr="0008729B">
                <w:rPr>
                  <w:rStyle w:val="Hyperlink"/>
                  <w:rFonts w:ascii="Calibri" w:eastAsia="Times New Roman" w:hAnsi="Calibri" w:cs="Calibri"/>
                  <w:i/>
                  <w:iCs/>
                  <w:kern w:val="0"/>
                  <w:sz w:val="24"/>
                  <w:szCs w:val="24"/>
                  <w:lang w:eastAsia="en-GB"/>
                  <w14:ligatures w14:val="none"/>
                </w:rPr>
                <w:t>b</w:t>
              </w:r>
            </w:hyperlink>
            <w:r w:rsidR="0012720D" w:rsidRPr="0008729B">
              <w:rPr>
                <w:rFonts w:ascii="Calibri" w:eastAsia="Times New Roman" w:hAnsi="Calibri" w:cs="Calibri"/>
                <w:i/>
                <w:iCs/>
                <w:color w:val="0D0D0D"/>
                <w:kern w:val="0"/>
                <w:sz w:val="24"/>
                <w:szCs w:val="24"/>
                <w:lang w:eastAsia="en-GB"/>
                <w14:ligatures w14:val="none"/>
              </w:rPr>
              <w:t xml:space="preserve"> </w:t>
            </w:r>
            <w:r w:rsidR="0008729B" w:rsidRPr="0008729B">
              <w:rPr>
                <w:rFonts w:ascii="Calibri" w:eastAsia="Times New Roman" w:hAnsi="Calibri" w:cs="Calibri"/>
                <w:i/>
                <w:iCs/>
                <w:color w:val="0D0D0D"/>
                <w:kern w:val="0"/>
                <w:sz w:val="24"/>
                <w:szCs w:val="24"/>
                <w:lang w:eastAsia="en-GB"/>
                <w14:ligatures w14:val="none"/>
              </w:rPr>
              <w:t>have further information on what is on offer in Devon.</w:t>
            </w:r>
            <w:r w:rsidR="00431D3C" w:rsidRPr="0008729B">
              <w:rPr>
                <w:rFonts w:ascii="Calibri" w:eastAsia="Times New Roman" w:hAnsi="Calibri" w:cs="Calibri"/>
                <w:i/>
                <w:iCs/>
                <w:color w:val="0D0D0D"/>
                <w:kern w:val="0"/>
                <w:sz w:val="24"/>
                <w:szCs w:val="24"/>
                <w:lang w:eastAsia="en-GB"/>
                <w14:ligatures w14:val="none"/>
              </w:rPr>
              <w:t xml:space="preserve"> </w:t>
            </w:r>
          </w:p>
        </w:tc>
      </w:tr>
      <w:bookmarkEnd w:id="14"/>
      <w:bookmarkEnd w:id="15"/>
      <w:bookmarkEnd w:id="16"/>
      <w:bookmarkEnd w:id="17"/>
    </w:tbl>
    <w:p w14:paraId="076DCBCE" w14:textId="77777777" w:rsidR="00431D3C" w:rsidRPr="00431D3C" w:rsidRDefault="00431D3C" w:rsidP="00431D3C">
      <w:pPr>
        <w:suppressAutoHyphens/>
        <w:autoSpaceDN w:val="0"/>
        <w:spacing w:after="240" w:line="288" w:lineRule="auto"/>
        <w:rPr>
          <w:rFonts w:ascii="Calibri" w:eastAsia="Times New Roman" w:hAnsi="Calibri" w:cs="Calibri"/>
          <w:color w:val="0D0D0D"/>
          <w:kern w:val="0"/>
          <w:sz w:val="24"/>
          <w:szCs w:val="24"/>
          <w:lang w:eastAsia="en-GB"/>
          <w14:ligatures w14:val="none"/>
        </w:rPr>
      </w:pPr>
    </w:p>
    <w:p w14:paraId="7EE2EDBC" w14:textId="77777777" w:rsidR="00431D3C" w:rsidRPr="00431D3C" w:rsidRDefault="00431D3C">
      <w:pPr>
        <w:rPr>
          <w:rFonts w:ascii="Calibri" w:hAnsi="Calibri" w:cs="Calibri"/>
        </w:rPr>
      </w:pPr>
    </w:p>
    <w:sectPr w:rsidR="00431D3C" w:rsidRPr="00431D3C" w:rsidSect="00431D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3C"/>
    <w:rsid w:val="0008729B"/>
    <w:rsid w:val="000956C9"/>
    <w:rsid w:val="000B0EE9"/>
    <w:rsid w:val="000E6998"/>
    <w:rsid w:val="000F65B2"/>
    <w:rsid w:val="00114A1A"/>
    <w:rsid w:val="0012720D"/>
    <w:rsid w:val="001B59A4"/>
    <w:rsid w:val="00283929"/>
    <w:rsid w:val="00290781"/>
    <w:rsid w:val="002978F4"/>
    <w:rsid w:val="002D5D50"/>
    <w:rsid w:val="003B1C2C"/>
    <w:rsid w:val="00431D3C"/>
    <w:rsid w:val="004C4871"/>
    <w:rsid w:val="006510C3"/>
    <w:rsid w:val="00683C9D"/>
    <w:rsid w:val="0075719E"/>
    <w:rsid w:val="00787338"/>
    <w:rsid w:val="008000E3"/>
    <w:rsid w:val="00871B7D"/>
    <w:rsid w:val="008F492B"/>
    <w:rsid w:val="00A4344C"/>
    <w:rsid w:val="00A45CD0"/>
    <w:rsid w:val="00A605A2"/>
    <w:rsid w:val="00B67EC7"/>
    <w:rsid w:val="00D1353C"/>
    <w:rsid w:val="00E40E13"/>
    <w:rsid w:val="00E46182"/>
    <w:rsid w:val="00E61048"/>
    <w:rsid w:val="00EB1CAE"/>
    <w:rsid w:val="00EF6B88"/>
    <w:rsid w:val="00F27B7A"/>
    <w:rsid w:val="24E48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FCDD"/>
  <w15:chartTrackingRefBased/>
  <w15:docId w15:val="{ED3993D3-E253-44C8-A950-8BF73F27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1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1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D3C"/>
    <w:rPr>
      <w:rFonts w:eastAsiaTheme="majorEastAsia" w:cstheme="majorBidi"/>
      <w:color w:val="272727" w:themeColor="text1" w:themeTint="D8"/>
    </w:rPr>
  </w:style>
  <w:style w:type="paragraph" w:styleId="Title">
    <w:name w:val="Title"/>
    <w:basedOn w:val="Normal"/>
    <w:next w:val="Normal"/>
    <w:link w:val="TitleChar"/>
    <w:uiPriority w:val="10"/>
    <w:qFormat/>
    <w:rsid w:val="00431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D3C"/>
    <w:pPr>
      <w:spacing w:before="160"/>
      <w:jc w:val="center"/>
    </w:pPr>
    <w:rPr>
      <w:i/>
      <w:iCs/>
      <w:color w:val="404040" w:themeColor="text1" w:themeTint="BF"/>
    </w:rPr>
  </w:style>
  <w:style w:type="character" w:customStyle="1" w:styleId="QuoteChar">
    <w:name w:val="Quote Char"/>
    <w:basedOn w:val="DefaultParagraphFont"/>
    <w:link w:val="Quote"/>
    <w:uiPriority w:val="29"/>
    <w:rsid w:val="00431D3C"/>
    <w:rPr>
      <w:i/>
      <w:iCs/>
      <w:color w:val="404040" w:themeColor="text1" w:themeTint="BF"/>
    </w:rPr>
  </w:style>
  <w:style w:type="paragraph" w:styleId="ListParagraph">
    <w:name w:val="List Paragraph"/>
    <w:basedOn w:val="Normal"/>
    <w:uiPriority w:val="34"/>
    <w:qFormat/>
    <w:rsid w:val="00431D3C"/>
    <w:pPr>
      <w:ind w:left="720"/>
      <w:contextualSpacing/>
    </w:pPr>
  </w:style>
  <w:style w:type="character" w:styleId="IntenseEmphasis">
    <w:name w:val="Intense Emphasis"/>
    <w:basedOn w:val="DefaultParagraphFont"/>
    <w:uiPriority w:val="21"/>
    <w:qFormat/>
    <w:rsid w:val="00431D3C"/>
    <w:rPr>
      <w:i/>
      <w:iCs/>
      <w:color w:val="0F4761" w:themeColor="accent1" w:themeShade="BF"/>
    </w:rPr>
  </w:style>
  <w:style w:type="paragraph" w:styleId="IntenseQuote">
    <w:name w:val="Intense Quote"/>
    <w:basedOn w:val="Normal"/>
    <w:next w:val="Normal"/>
    <w:link w:val="IntenseQuoteChar"/>
    <w:uiPriority w:val="30"/>
    <w:qFormat/>
    <w:rsid w:val="00431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D3C"/>
    <w:rPr>
      <w:i/>
      <w:iCs/>
      <w:color w:val="0F4761" w:themeColor="accent1" w:themeShade="BF"/>
    </w:rPr>
  </w:style>
  <w:style w:type="character" w:styleId="IntenseReference">
    <w:name w:val="Intense Reference"/>
    <w:basedOn w:val="DefaultParagraphFont"/>
    <w:uiPriority w:val="32"/>
    <w:qFormat/>
    <w:rsid w:val="00431D3C"/>
    <w:rPr>
      <w:b/>
      <w:bCs/>
      <w:smallCaps/>
      <w:color w:val="0F4761" w:themeColor="accent1" w:themeShade="BF"/>
      <w:spacing w:val="5"/>
    </w:rPr>
  </w:style>
  <w:style w:type="paragraph" w:styleId="NormalWeb">
    <w:name w:val="Normal (Web)"/>
    <w:basedOn w:val="Normal"/>
    <w:uiPriority w:val="99"/>
    <w:semiHidden/>
    <w:unhideWhenUsed/>
    <w:rsid w:val="008F492B"/>
    <w:rPr>
      <w:rFonts w:ascii="Times New Roman" w:hAnsi="Times New Roman" w:cs="Times New Roman"/>
      <w:sz w:val="24"/>
      <w:szCs w:val="24"/>
    </w:rPr>
  </w:style>
  <w:style w:type="character" w:styleId="Hyperlink">
    <w:name w:val="Hyperlink"/>
    <w:basedOn w:val="DefaultParagraphFont"/>
    <w:uiPriority w:val="99"/>
    <w:unhideWhenUsed/>
    <w:rsid w:val="0012720D"/>
    <w:rPr>
      <w:color w:val="467886" w:themeColor="hyperlink"/>
      <w:u w:val="single"/>
    </w:rPr>
  </w:style>
  <w:style w:type="character" w:styleId="UnresolvedMention">
    <w:name w:val="Unresolved Mention"/>
    <w:basedOn w:val="DefaultParagraphFont"/>
    <w:uiPriority w:val="99"/>
    <w:semiHidden/>
    <w:unhideWhenUsed/>
    <w:rsid w:val="0012720D"/>
    <w:rPr>
      <w:color w:val="605E5C"/>
      <w:shd w:val="clear" w:color="auto" w:fill="E1DFDD"/>
    </w:rPr>
  </w:style>
  <w:style w:type="character" w:styleId="Emphasis">
    <w:name w:val="Emphasis"/>
    <w:basedOn w:val="DefaultParagraphFont"/>
    <w:uiPriority w:val="20"/>
    <w:qFormat/>
    <w:rsid w:val="00087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822">
      <w:bodyDiv w:val="1"/>
      <w:marLeft w:val="0"/>
      <w:marRight w:val="0"/>
      <w:marTop w:val="0"/>
      <w:marBottom w:val="0"/>
      <w:divBdr>
        <w:top w:val="none" w:sz="0" w:space="0" w:color="auto"/>
        <w:left w:val="none" w:sz="0" w:space="0" w:color="auto"/>
        <w:bottom w:val="none" w:sz="0" w:space="0" w:color="auto"/>
        <w:right w:val="none" w:sz="0" w:space="0" w:color="auto"/>
      </w:divBdr>
    </w:div>
    <w:div w:id="311104199">
      <w:bodyDiv w:val="1"/>
      <w:marLeft w:val="0"/>
      <w:marRight w:val="0"/>
      <w:marTop w:val="0"/>
      <w:marBottom w:val="0"/>
      <w:divBdr>
        <w:top w:val="none" w:sz="0" w:space="0" w:color="auto"/>
        <w:left w:val="none" w:sz="0" w:space="0" w:color="auto"/>
        <w:bottom w:val="none" w:sz="0" w:space="0" w:color="auto"/>
        <w:right w:val="none" w:sz="0" w:space="0" w:color="auto"/>
      </w:divBdr>
    </w:div>
    <w:div w:id="535657353">
      <w:bodyDiv w:val="1"/>
      <w:marLeft w:val="0"/>
      <w:marRight w:val="0"/>
      <w:marTop w:val="0"/>
      <w:marBottom w:val="0"/>
      <w:divBdr>
        <w:top w:val="none" w:sz="0" w:space="0" w:color="auto"/>
        <w:left w:val="none" w:sz="0" w:space="0" w:color="auto"/>
        <w:bottom w:val="none" w:sz="0" w:space="0" w:color="auto"/>
        <w:right w:val="none" w:sz="0" w:space="0" w:color="auto"/>
      </w:divBdr>
    </w:div>
    <w:div w:id="630523829">
      <w:bodyDiv w:val="1"/>
      <w:marLeft w:val="0"/>
      <w:marRight w:val="0"/>
      <w:marTop w:val="0"/>
      <w:marBottom w:val="0"/>
      <w:divBdr>
        <w:top w:val="none" w:sz="0" w:space="0" w:color="auto"/>
        <w:left w:val="none" w:sz="0" w:space="0" w:color="auto"/>
        <w:bottom w:val="none" w:sz="0" w:space="0" w:color="auto"/>
        <w:right w:val="none" w:sz="0" w:space="0" w:color="auto"/>
      </w:divBdr>
    </w:div>
    <w:div w:id="687678038">
      <w:bodyDiv w:val="1"/>
      <w:marLeft w:val="0"/>
      <w:marRight w:val="0"/>
      <w:marTop w:val="0"/>
      <w:marBottom w:val="0"/>
      <w:divBdr>
        <w:top w:val="none" w:sz="0" w:space="0" w:color="auto"/>
        <w:left w:val="none" w:sz="0" w:space="0" w:color="auto"/>
        <w:bottom w:val="none" w:sz="0" w:space="0" w:color="auto"/>
        <w:right w:val="none" w:sz="0" w:space="0" w:color="auto"/>
      </w:divBdr>
    </w:div>
    <w:div w:id="1062945478">
      <w:bodyDiv w:val="1"/>
      <w:marLeft w:val="0"/>
      <w:marRight w:val="0"/>
      <w:marTop w:val="0"/>
      <w:marBottom w:val="0"/>
      <w:divBdr>
        <w:top w:val="none" w:sz="0" w:space="0" w:color="auto"/>
        <w:left w:val="none" w:sz="0" w:space="0" w:color="auto"/>
        <w:bottom w:val="none" w:sz="0" w:space="0" w:color="auto"/>
        <w:right w:val="none" w:sz="0" w:space="0" w:color="auto"/>
      </w:divBdr>
    </w:div>
    <w:div w:id="14870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educationhub.org/site/" TargetMode="Externa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Meredith</dc:creator>
  <cp:keywords/>
  <dc:description/>
  <cp:lastModifiedBy>Helen Vincent</cp:lastModifiedBy>
  <cp:revision>3</cp:revision>
  <dcterms:created xsi:type="dcterms:W3CDTF">2024-12-09T20:36:00Z</dcterms:created>
  <dcterms:modified xsi:type="dcterms:W3CDTF">2025-02-06T11:05:00Z</dcterms:modified>
</cp:coreProperties>
</file>